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31EF" w14:textId="77777777" w:rsidR="00381C61" w:rsidRPr="00381C61" w:rsidRDefault="00381C61">
      <w:pPr>
        <w:rPr>
          <w:b/>
          <w:sz w:val="32"/>
          <w:szCs w:val="32"/>
        </w:rPr>
      </w:pPr>
      <w:r w:rsidRPr="00381C61">
        <w:rPr>
          <w:b/>
          <w:sz w:val="32"/>
          <w:szCs w:val="32"/>
        </w:rPr>
        <w:t xml:space="preserve">Automatizace a automatizační technika </w:t>
      </w:r>
    </w:p>
    <w:p w14:paraId="2767714C" w14:textId="77777777" w:rsidR="00381C61" w:rsidRDefault="00381C61" w:rsidP="00381C61">
      <w:pPr>
        <w:ind w:firstLine="708"/>
        <w:jc w:val="both"/>
      </w:pPr>
      <w:r>
        <w:t xml:space="preserve">Členové ČMSA jsou přesvědčení, že jedním z hlavních cílů jejich spolkové činnosti je šíření odborných znalostí a informací nejen v odborné veřejnosti, ale zejména mezi mladými lidmi. Proto společnost už v roce 2000 vydává čtyřdílnou učebnici pro střední a terciální vzdělávací stupeň s názvem </w:t>
      </w:r>
      <w:r w:rsidRPr="00381C61">
        <w:rPr>
          <w:b/>
        </w:rPr>
        <w:t>Automatizace a automatizační technika</w:t>
      </w:r>
      <w:r>
        <w:t xml:space="preserve">. Na tvorbě učebnice se autorsky a lektorsky podílelo kolem 20 středoškolských a vysokoškolských pedagogů a odborníků z praxe. </w:t>
      </w:r>
    </w:p>
    <w:p w14:paraId="4672316C" w14:textId="77777777" w:rsidR="00381C61" w:rsidRDefault="00381C61" w:rsidP="00381C61">
      <w:pPr>
        <w:ind w:firstLine="708"/>
        <w:jc w:val="both"/>
      </w:pPr>
      <w:r>
        <w:t xml:space="preserve">V devadesátých letech minulého století se i u nás do praxe i do škol začal prosazovat obor mechatronika, který je v podstatě dalším stupněm rozvoje automatizace s velmi výrazným podílem implementace výpočetní řídicí techniky. Tento obor začal postupně pronikat i do středních odborných škol. V roce 1996 vydává doc. Ing. Michael Valášek, DrSc. s kolektivem spolupracovníků </w:t>
      </w:r>
      <w:proofErr w:type="spellStart"/>
      <w:r>
        <w:t>skriptum</w:t>
      </w:r>
      <w:proofErr w:type="spellEnd"/>
      <w:r>
        <w:t xml:space="preserve"> ČVUT s názvem Mechatronika. Velmi náročné dílo doc. Valáška nebylo pro výuku na SŠ vhodné, proto jsme se v roce 2004 rozhodli připravit pro žáky a učitele na SŠ učebnici podporující výuku mechatroniky na těchto školách. V rámci ČMSA jsme sestavili jedenáctičlenný tým autorů a lektorů, který učebnici </w:t>
      </w:r>
      <w:r w:rsidRPr="00381C61">
        <w:rPr>
          <w:b/>
        </w:rPr>
        <w:t>Mechatronika</w:t>
      </w:r>
      <w:r>
        <w:t xml:space="preserve"> pro SŠ připravil. Učebnice vyšla v nakladatelství </w:t>
      </w:r>
      <w:proofErr w:type="spellStart"/>
      <w:r>
        <w:t>Computer</w:t>
      </w:r>
      <w:proofErr w:type="spellEnd"/>
      <w:r>
        <w:t xml:space="preserve"> </w:t>
      </w:r>
      <w:proofErr w:type="spellStart"/>
      <w:r>
        <w:t>Press</w:t>
      </w:r>
      <w:proofErr w:type="spellEnd"/>
      <w:r>
        <w:t xml:space="preserve"> v roce 2006. V současné době je celý náklad rozebrán. </w:t>
      </w:r>
    </w:p>
    <w:p w14:paraId="25DEDAA5" w14:textId="77777777" w:rsidR="00381C61" w:rsidRDefault="00381C61" w:rsidP="00381C61">
      <w:pPr>
        <w:ind w:firstLine="708"/>
        <w:jc w:val="both"/>
      </w:pPr>
      <w:r>
        <w:t xml:space="preserve">V roce 2010 se na nás obrátilo nakladatelství </w:t>
      </w:r>
      <w:proofErr w:type="spellStart"/>
      <w:r>
        <w:t>Computer</w:t>
      </w:r>
      <w:proofErr w:type="spellEnd"/>
      <w:r>
        <w:t xml:space="preserve"> </w:t>
      </w:r>
      <w:proofErr w:type="spellStart"/>
      <w:r>
        <w:t>Press</w:t>
      </w:r>
      <w:proofErr w:type="spellEnd"/>
      <w:r>
        <w:t xml:space="preserve"> s tím, že náklad učebnic vydaných v roce 2000 je rozebrán a navrhovali uzavření smlouvy na dotisky. Rozhodli jsme se však pro vydání zcela nové učebnice, obsahující i všechny nové poznatky v teorii i v automatizačních prostředcích. Na VOŠ a SPŠ ve Žďáru nad Sázavou se 4. února 2011 uskutečnila porada potenciálních autorů a bylo rozhodnuto, že učebnice bude tentokrát dvoudílná: </w:t>
      </w:r>
    </w:p>
    <w:p w14:paraId="7176C0AF" w14:textId="77777777" w:rsidR="00381C61" w:rsidRPr="00381C61" w:rsidRDefault="00381C61" w:rsidP="00381C61">
      <w:pPr>
        <w:spacing w:line="240" w:lineRule="auto"/>
        <w:contextualSpacing/>
        <w:jc w:val="both"/>
        <w:rPr>
          <w:b/>
        </w:rPr>
      </w:pPr>
      <w:r w:rsidRPr="00381C61">
        <w:rPr>
          <w:b/>
        </w:rPr>
        <w:t xml:space="preserve">1. díl: Automatizace a automatizační technika – systémové pojetí automatizace, </w:t>
      </w:r>
    </w:p>
    <w:p w14:paraId="73CAE41F" w14:textId="77777777" w:rsidR="00381C61" w:rsidRPr="00381C61" w:rsidRDefault="00381C61" w:rsidP="00381C61">
      <w:pPr>
        <w:spacing w:line="240" w:lineRule="auto"/>
        <w:contextualSpacing/>
        <w:jc w:val="both"/>
        <w:rPr>
          <w:b/>
        </w:rPr>
      </w:pPr>
      <w:r w:rsidRPr="00381C61">
        <w:rPr>
          <w:b/>
        </w:rPr>
        <w:t xml:space="preserve">2. díl: Automatizace a automatizační technika – automatické řízení. </w:t>
      </w:r>
    </w:p>
    <w:p w14:paraId="499E5E7D" w14:textId="77777777" w:rsidR="00381C61" w:rsidRDefault="00381C61" w:rsidP="00381C61">
      <w:pPr>
        <w:spacing w:line="240" w:lineRule="auto"/>
        <w:contextualSpacing/>
        <w:jc w:val="both"/>
      </w:pPr>
      <w:r>
        <w:t xml:space="preserve">Autoři a lektoři učebnice: doc. Ing. Pavel Beneš, CSc., doc. Ing. Josef Janeček, CSc., Bc. Jindřich Král, Ing. </w:t>
      </w:r>
      <w:proofErr w:type="spellStart"/>
      <w:r>
        <w:t>Gunnar</w:t>
      </w:r>
      <w:proofErr w:type="spellEnd"/>
      <w:r>
        <w:t xml:space="preserve"> </w:t>
      </w:r>
      <w:proofErr w:type="spellStart"/>
      <w:r>
        <w:t>Künzel</w:t>
      </w:r>
      <w:proofErr w:type="spellEnd"/>
      <w:r>
        <w:t xml:space="preserve">, doc. Branislav Lacko, CSc., doc. Ing. Ladislav Maixner, CSc., vedoucí autorského týmu, Ing. Jaroslav Semerád, doc. Ing. Pavel Souček, DrSc., Ing. Rudolf Voráček, Ing. Ladislav Šmejkal CSc., prof. Ing. Bohumil Šulc, CSc. </w:t>
      </w:r>
    </w:p>
    <w:p w14:paraId="5B9BCA88" w14:textId="77777777" w:rsidR="00381C61" w:rsidRDefault="00381C61" w:rsidP="00381C61">
      <w:pPr>
        <w:spacing w:line="240" w:lineRule="auto"/>
        <w:contextualSpacing/>
        <w:jc w:val="both"/>
      </w:pPr>
    </w:p>
    <w:p w14:paraId="02B5BD8B" w14:textId="77777777" w:rsidR="00381C61" w:rsidRDefault="00381C61" w:rsidP="00381C61">
      <w:pPr>
        <w:ind w:firstLine="708"/>
        <w:jc w:val="both"/>
      </w:pPr>
      <w:r>
        <w:t xml:space="preserve">Po usilovné a úspěšné spolupráci všech jmenovaných na učebnici se podařilo vydat první díl v tradičním nakladatelství </w:t>
      </w:r>
      <w:proofErr w:type="spellStart"/>
      <w:r>
        <w:t>Computer</w:t>
      </w:r>
      <w:proofErr w:type="spellEnd"/>
      <w:r>
        <w:t xml:space="preserve"> </w:t>
      </w:r>
      <w:proofErr w:type="spellStart"/>
      <w:r>
        <w:t>Press</w:t>
      </w:r>
      <w:proofErr w:type="spellEnd"/>
      <w:r>
        <w:t xml:space="preserve"> už ke konci roku 2012. Na podporu šíření informací o nové učebnici byl pro odborné učitele SŠ 10. května 2013 uspořádán opět na VOŠ a SPŠ Žďár nad Sázavou velmi úspěšný seminář (75 účastníků ze SŠ). </w:t>
      </w:r>
    </w:p>
    <w:p w14:paraId="113533D3" w14:textId="070E34C3" w:rsidR="00381C61" w:rsidRDefault="00381C61" w:rsidP="00381C61">
      <w:pPr>
        <w:ind w:firstLine="708"/>
        <w:jc w:val="both"/>
      </w:pPr>
      <w:r>
        <w:t xml:space="preserve">Následovala neméně náročná práce na přípravě druhého dílu, který se podařilo vydat v lednu 2014. Druhý díl je specifický tím, že pro analýzu regulačních obvodů je použit programový prostředek </w:t>
      </w:r>
      <w:proofErr w:type="spellStart"/>
      <w:r>
        <w:t>Matlab</w:t>
      </w:r>
      <w:proofErr w:type="spellEnd"/>
      <w:r>
        <w:t xml:space="preserve">, je poskytnuta základní informace o fuzzy logice a umělé inteligenci. Do učebnice jsou zahrnuty i základní algoritmy optimálního řízení včetně praktických aplikací, je demonstrována spojitost automatizace s kvalitou produktů a naznačena analýza spolehlivosti automatických systémů. V současné době (2019) zbývá z nákladu 2500 prvního dílu 400 výtisků a z druhého pouhých 70 kusů. </w:t>
      </w:r>
    </w:p>
    <w:p w14:paraId="470ACFB8" w14:textId="04CF9D21" w:rsidR="00420215" w:rsidRDefault="00420215" w:rsidP="00381C61">
      <w:pPr>
        <w:ind w:firstLine="708"/>
        <w:jc w:val="both"/>
      </w:pPr>
    </w:p>
    <w:p w14:paraId="2BCBB6A2" w14:textId="119F4510" w:rsidR="00420215" w:rsidRDefault="00420215" w:rsidP="00381C61">
      <w:pPr>
        <w:ind w:firstLine="708"/>
        <w:jc w:val="both"/>
      </w:pPr>
      <w:r>
        <w:t xml:space="preserve">                                                                                                               Doc. Ing. Ladislav Maixner, CSc.</w:t>
      </w:r>
    </w:p>
    <w:sectPr w:rsidR="00420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61"/>
    <w:rsid w:val="00381C61"/>
    <w:rsid w:val="0042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D70"/>
  <w15:chartTrackingRefBased/>
  <w15:docId w15:val="{2FCB9B5A-6F05-45A1-9B0C-2CCE956A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2831</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Krannich, Tomas</dc:creator>
  <cp:keywords/>
  <dc:description/>
  <cp:lastModifiedBy>Ladislav Maixner</cp:lastModifiedBy>
  <cp:revision>2</cp:revision>
  <dcterms:created xsi:type="dcterms:W3CDTF">2022-06-23T14:57:00Z</dcterms:created>
  <dcterms:modified xsi:type="dcterms:W3CDTF">2022-06-23T14:57:00Z</dcterms:modified>
</cp:coreProperties>
</file>